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644" w:rsidRDefault="00716644">
      <w:pPr>
        <w:spacing w:after="0" w:line="264" w:lineRule="auto"/>
        <w:rPr>
          <w:rFonts w:ascii="Arial" w:hAnsi="Arial" w:cs="Arial"/>
          <w:color w:val="404040" w:themeColor="text1" w:themeTint="BF"/>
        </w:rPr>
      </w:pPr>
    </w:p>
    <w:p w:rsidR="00716644" w:rsidRDefault="00113D36">
      <w:pPr>
        <w:pStyle w:val="Textbody"/>
        <w:spacing w:after="0" w:line="240" w:lineRule="auto"/>
        <w:jc w:val="right"/>
        <w:rPr>
          <w:rFonts w:eastAsia="MS PMincho"/>
          <w:sz w:val="22"/>
          <w:szCs w:val="22"/>
          <w:lang w:eastAsia="ar-SA"/>
        </w:rPr>
      </w:pPr>
      <w:r>
        <w:rPr>
          <w:rFonts w:eastAsia="MS PMincho"/>
          <w:sz w:val="22"/>
          <w:szCs w:val="22"/>
          <w:lang w:eastAsia="ar-SA"/>
        </w:rPr>
        <w:t xml:space="preserve">Załącznik nr 2 </w:t>
      </w:r>
      <w:r w:rsidR="00D109FC">
        <w:rPr>
          <w:rFonts w:eastAsia="MS PMincho"/>
          <w:sz w:val="22"/>
          <w:szCs w:val="22"/>
          <w:lang w:eastAsia="ar-SA"/>
        </w:rPr>
        <w:t>do Ogłoszenia o zamówieniu (2025</w:t>
      </w:r>
      <w:r w:rsidR="003C0437">
        <w:rPr>
          <w:rFonts w:eastAsia="MS PMincho"/>
          <w:sz w:val="22"/>
          <w:szCs w:val="22"/>
          <w:lang w:eastAsia="ar-SA"/>
        </w:rPr>
        <w:t>-05</w:t>
      </w:r>
      <w:r>
        <w:rPr>
          <w:rFonts w:eastAsia="MS PMincho"/>
          <w:sz w:val="22"/>
          <w:szCs w:val="22"/>
          <w:lang w:eastAsia="ar-SA"/>
        </w:rPr>
        <w:t>)</w:t>
      </w:r>
    </w:p>
    <w:p w:rsidR="00716644" w:rsidRDefault="00716644">
      <w:pPr>
        <w:spacing w:after="0" w:line="240" w:lineRule="auto"/>
        <w:rPr>
          <w:rFonts w:ascii="Times New Roman" w:hAnsi="Times New Roman" w:cs="Times New Roman"/>
          <w:b/>
          <w:color w:val="404040" w:themeColor="text1" w:themeTint="BF"/>
        </w:rPr>
      </w:pPr>
    </w:p>
    <w:p w:rsidR="00716644" w:rsidRDefault="00716644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</w:p>
    <w:p w:rsidR="00716644" w:rsidRDefault="00113D36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OPIS PRZEDMIOTU ZAMÓWIENIA </w:t>
      </w:r>
    </w:p>
    <w:p w:rsidR="00716644" w:rsidRDefault="00113D36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- </w:t>
      </w:r>
      <w:r>
        <w:rPr>
          <w:rFonts w:ascii="Times New Roman" w:hAnsi="Times New Roman" w:cs="Times New Roman"/>
          <w:b/>
        </w:rPr>
        <w:t>Specyfikacja parametrów funkcjonalno - technicznych</w:t>
      </w:r>
    </w:p>
    <w:p w:rsidR="00716644" w:rsidRDefault="007166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6644" w:rsidRDefault="00B72F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</w:t>
      </w:r>
      <w:r w:rsidRPr="00DE00D1">
        <w:rPr>
          <w:rFonts w:ascii="Times New Roman" w:hAnsi="Times New Roman"/>
          <w:b/>
        </w:rPr>
        <w:t xml:space="preserve">ostawa </w:t>
      </w:r>
      <w:r>
        <w:rPr>
          <w:rFonts w:ascii="Times New Roman" w:hAnsi="Times New Roman"/>
          <w:b/>
        </w:rPr>
        <w:t xml:space="preserve">i montaż </w:t>
      </w:r>
      <w:r w:rsidRPr="0036341C">
        <w:rPr>
          <w:rFonts w:ascii="Times New Roman" w:hAnsi="Times New Roman"/>
          <w:b/>
        </w:rPr>
        <w:t>instalacji fotowoltaicznej z magazynami</w:t>
      </w:r>
      <w:r>
        <w:rPr>
          <w:rFonts w:ascii="Times New Roman" w:hAnsi="Times New Roman"/>
          <w:b/>
        </w:rPr>
        <w:t xml:space="preserve"> </w:t>
      </w:r>
      <w:r w:rsidRPr="0036341C">
        <w:rPr>
          <w:rFonts w:ascii="Times New Roman" w:hAnsi="Times New Roman"/>
          <w:b/>
        </w:rPr>
        <w:t xml:space="preserve">energii </w:t>
      </w:r>
      <w:r w:rsidRPr="003C0437">
        <w:rPr>
          <w:rFonts w:ascii="Times New Roman" w:hAnsi="Times New Roman"/>
        </w:rPr>
        <w:t xml:space="preserve">w ramach realizacji </w:t>
      </w:r>
      <w:r w:rsidR="003C0437">
        <w:rPr>
          <w:rFonts w:ascii="Times New Roman" w:hAnsi="Times New Roman"/>
        </w:rPr>
        <w:br/>
      </w:r>
      <w:r w:rsidRPr="003C0437">
        <w:rPr>
          <w:rFonts w:ascii="Times New Roman" w:hAnsi="Times New Roman"/>
        </w:rPr>
        <w:t xml:space="preserve">projektu pn. „Rozszerzenie działalności firmy "Maxima” </w:t>
      </w:r>
      <w:proofErr w:type="spellStart"/>
      <w:r w:rsidRPr="003C0437">
        <w:rPr>
          <w:rFonts w:ascii="Times New Roman" w:hAnsi="Times New Roman"/>
        </w:rPr>
        <w:t>s.c</w:t>
      </w:r>
      <w:proofErr w:type="spellEnd"/>
      <w:r w:rsidRPr="003C0437">
        <w:rPr>
          <w:rFonts w:ascii="Times New Roman" w:hAnsi="Times New Roman"/>
        </w:rPr>
        <w:t xml:space="preserve">. w Wolanowie poprzez świadczenie usług </w:t>
      </w:r>
      <w:proofErr w:type="spellStart"/>
      <w:r w:rsidRPr="003C0437">
        <w:rPr>
          <w:rFonts w:ascii="Times New Roman" w:hAnsi="Times New Roman"/>
        </w:rPr>
        <w:t>kateringowych</w:t>
      </w:r>
      <w:proofErr w:type="spellEnd"/>
      <w:r w:rsidRPr="003C0437">
        <w:rPr>
          <w:rFonts w:ascii="Times New Roman" w:hAnsi="Times New Roman"/>
        </w:rPr>
        <w:t xml:space="preserve"> – jako element zwiększenia jej odporności na sytuacje kryzysowe (Region 2 </w:t>
      </w:r>
      <w:r w:rsidRPr="003C0437">
        <w:rPr>
          <w:rFonts w:ascii="Times New Roman" w:hAnsi="Times New Roman"/>
        </w:rPr>
        <w:br/>
        <w:t>– województwo mazowieckie)”</w:t>
      </w:r>
      <w:r>
        <w:rPr>
          <w:rFonts w:ascii="Times New Roman" w:eastAsia="Andale Sans UI" w:hAnsi="Times New Roman"/>
          <w:kern w:val="2"/>
        </w:rPr>
        <w:t xml:space="preserve"> </w:t>
      </w:r>
      <w:r w:rsidRPr="0088576C">
        <w:rPr>
          <w:rFonts w:ascii="Times New Roman" w:hAnsi="Times New Roman"/>
        </w:rPr>
        <w:t>(KPOD.01.03-IW.01-5999/24)</w:t>
      </w:r>
      <w:r>
        <w:rPr>
          <w:rFonts w:ascii="Times New Roman" w:hAnsi="Times New Roman"/>
        </w:rPr>
        <w:t xml:space="preserve">  </w:t>
      </w:r>
    </w:p>
    <w:p w:rsidR="00716644" w:rsidRDefault="0071664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561" w:type="dxa"/>
        <w:jc w:val="center"/>
        <w:tblInd w:w="-5" w:type="dxa"/>
        <w:tblLayout w:type="fixed"/>
        <w:tblLook w:val="04A0"/>
      </w:tblPr>
      <w:tblGrid>
        <w:gridCol w:w="682"/>
        <w:gridCol w:w="5485"/>
        <w:gridCol w:w="1558"/>
        <w:gridCol w:w="2836"/>
      </w:tblGrid>
      <w:tr w:rsidR="00716644" w:rsidTr="003C0437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44" w:rsidRDefault="00113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44" w:rsidRPr="00B72FF9" w:rsidRDefault="003C0437" w:rsidP="00B72F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- </w:t>
            </w:r>
            <w:r w:rsidR="00B72FF9"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Instalacja fotowoltaiczna z magazynem energii</w:t>
            </w:r>
          </w:p>
        </w:tc>
      </w:tr>
      <w:tr w:rsidR="00716644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44" w:rsidRDefault="00113D36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44" w:rsidRDefault="00113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44" w:rsidRDefault="00113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44" w:rsidRDefault="00113D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  <w:r w:rsidR="00BC5CDB">
              <w:rPr>
                <w:rFonts w:ascii="Times New Roman" w:eastAsia="Aptos" w:hAnsi="Times New Roman" w:cs="Times New Roman"/>
              </w:rPr>
              <w:t>.1.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Falownik hybryd</w:t>
            </w:r>
            <w:r>
              <w:rPr>
                <w:rFonts w:ascii="Times New Roman" w:eastAsia="Aptos" w:hAnsi="Times New Roman" w:cs="Times New Roman"/>
              </w:rPr>
              <w:t xml:space="preserve">owy wysokonapięciowy o mocy </w:t>
            </w:r>
            <w:r w:rsidR="00BC5CDB">
              <w:rPr>
                <w:rFonts w:ascii="Times New Roman" w:eastAsia="Aptos" w:hAnsi="Times New Roman" w:cs="Times New Roman"/>
              </w:rPr>
              <w:br/>
            </w:r>
            <w:r>
              <w:rPr>
                <w:rFonts w:ascii="Times New Roman" w:eastAsia="Aptos" w:hAnsi="Times New Roman" w:cs="Times New Roman"/>
              </w:rPr>
              <w:t>minimum</w:t>
            </w:r>
            <w:r>
              <w:rPr>
                <w:rFonts w:ascii="Times New Roman" w:eastAsia="Aptos" w:hAnsi="Times New Roman" w:cs="Times New Roman"/>
              </w:rPr>
              <w:t xml:space="preserve"> 30</w:t>
            </w:r>
            <w:r>
              <w:rPr>
                <w:rFonts w:ascii="Times New Roman" w:eastAsia="Aptos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</w:rPr>
              <w:t>kW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</w:t>
            </w:r>
            <w:r w:rsidR="00BC5CDB">
              <w:rPr>
                <w:rFonts w:ascii="Times New Roman" w:eastAsia="Aptos" w:hAnsi="Times New Roman" w:cs="Times New Roman"/>
              </w:rPr>
              <w:t>2.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Falownik hybrydowy wyposażony</w:t>
            </w:r>
            <w:r>
              <w:rPr>
                <w:rFonts w:ascii="Times New Roman" w:eastAsia="Aptos" w:hAnsi="Times New Roman" w:cs="Times New Roman"/>
              </w:rPr>
              <w:t xml:space="preserve"> w minimum:</w:t>
            </w:r>
            <w:r>
              <w:rPr>
                <w:rFonts w:ascii="Times New Roman" w:eastAsia="Aptos" w:hAnsi="Times New Roman" w:cs="Times New Roman"/>
              </w:rPr>
              <w:t xml:space="preserve">  </w:t>
            </w:r>
            <w:r>
              <w:rPr>
                <w:rFonts w:ascii="Times New Roman" w:eastAsia="Aptos" w:hAnsi="Times New Roman" w:cs="Times New Roman"/>
              </w:rPr>
              <w:br/>
              <w:t xml:space="preserve">Liczba MPP 3 </w:t>
            </w:r>
            <w:r>
              <w:rPr>
                <w:rFonts w:ascii="Times New Roman" w:eastAsia="Aptos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Aptos" w:hAnsi="Times New Roman" w:cs="Times New Roman"/>
              </w:rPr>
              <w:t xml:space="preserve">Liczba </w:t>
            </w:r>
            <w:proofErr w:type="spellStart"/>
            <w:r>
              <w:rPr>
                <w:rFonts w:ascii="Times New Roman" w:eastAsia="Aptos" w:hAnsi="Times New Roman" w:cs="Times New Roman"/>
              </w:rPr>
              <w:t>stringów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MPPT 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eastAsia="Aptos"/>
                <w:shd w:val="clear" w:color="auto" w:fill="F7D1D5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</w:t>
            </w:r>
            <w:r w:rsidR="00BC5CDB">
              <w:rPr>
                <w:rFonts w:ascii="Times New Roman" w:eastAsia="Aptos" w:hAnsi="Times New Roman" w:cs="Times New Roman"/>
              </w:rPr>
              <w:t>3.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Falo</w:t>
            </w:r>
            <w:r>
              <w:rPr>
                <w:rFonts w:ascii="Times New Roman" w:eastAsia="Aptos" w:hAnsi="Times New Roman" w:cs="Times New Roman"/>
              </w:rPr>
              <w:t xml:space="preserve">wnik hybrydowy wyposażony w 2  porty </w:t>
            </w:r>
            <w:r>
              <w:rPr>
                <w:rFonts w:ascii="Times New Roman" w:eastAsia="Aptos" w:hAnsi="Times New Roman" w:cs="Times New Roman"/>
              </w:rPr>
              <w:t>akumulatora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</w:t>
            </w:r>
            <w:r w:rsidR="00BC5CDB">
              <w:rPr>
                <w:rFonts w:ascii="Times New Roman" w:eastAsia="Aptos" w:hAnsi="Times New Roman" w:cs="Times New Roman"/>
              </w:rPr>
              <w:t>4.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P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Falownik obsługuje maksymalnie</w:t>
            </w:r>
            <w:r>
              <w:rPr>
                <w:rFonts w:ascii="Times New Roman" w:eastAsia="Aptos" w:hAnsi="Times New Roman" w:cs="Times New Roman"/>
              </w:rPr>
              <w:t xml:space="preserve"> 16 szt. </w:t>
            </w:r>
            <w:r>
              <w:rPr>
                <w:rFonts w:ascii="Times New Roman" w:eastAsia="Aptos" w:hAnsi="Times New Roman" w:cs="Times New Roman"/>
              </w:rPr>
              <w:t xml:space="preserve">akumulatorów </w:t>
            </w:r>
            <w:r>
              <w:rPr>
                <w:rFonts w:ascii="Times New Roman" w:eastAsia="Aptos" w:hAnsi="Times New Roman" w:cs="Times New Roman"/>
              </w:rPr>
              <w:t>równolegle</w:t>
            </w:r>
            <w:r>
              <w:rPr>
                <w:rFonts w:ascii="Times New Roman" w:eastAsia="Aptos" w:hAnsi="Times New Roman" w:cs="Times New Roman"/>
              </w:rPr>
              <w:t>: praca w sieci i poza siecią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3C043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</w:t>
            </w:r>
            <w:r w:rsidR="00BC5CDB">
              <w:rPr>
                <w:rFonts w:ascii="Times New Roman" w:eastAsia="Aptos" w:hAnsi="Times New Roman" w:cs="Times New Roman"/>
              </w:rPr>
              <w:t>5.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437" w:rsidRPr="003C0437" w:rsidRDefault="003C0437" w:rsidP="003C0437">
            <w:pPr>
              <w:widowControl w:val="0"/>
              <w:spacing w:after="0" w:line="240" w:lineRule="auto"/>
              <w:jc w:val="both"/>
              <w:rPr>
                <w:rFonts w:ascii="Times New Roman" w:eastAsia="Aptos" w:hAnsi="Times New Roman" w:cs="Times New Roman"/>
              </w:rPr>
            </w:pPr>
            <w:r w:rsidRPr="003C0437">
              <w:rPr>
                <w:rFonts w:ascii="Times New Roman" w:eastAsia="Aptos" w:hAnsi="Times New Roman" w:cs="Times New Roman"/>
              </w:rPr>
              <w:t xml:space="preserve">Falownik </w:t>
            </w:r>
            <w:r w:rsidRPr="003C0437">
              <w:rPr>
                <w:rFonts w:ascii="Times New Roman" w:eastAsia="Aptos" w:hAnsi="Times New Roman" w:cs="Times New Roman"/>
              </w:rPr>
              <w:t>wyposażony w wejście do obsługi generatora prądu</w:t>
            </w:r>
            <w:r w:rsidRPr="003C0437">
              <w:rPr>
                <w:rFonts w:ascii="Times New Roman" w:eastAsia="Aptos" w:hAnsi="Times New Roman" w:cs="Times New Roman"/>
              </w:rPr>
              <w:t xml:space="preserve"> (</w:t>
            </w:r>
            <w:r w:rsidRPr="003C0437">
              <w:rPr>
                <w:rFonts w:ascii="Times New Roman" w:eastAsia="Aptos" w:hAnsi="Times New Roman" w:cs="Times New Roman"/>
              </w:rPr>
              <w:t>agregatu prądotwórczego)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shd w:val="clear" w:color="auto" w:fill="F7D1D5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</w:t>
            </w:r>
            <w:r w:rsidR="00BC5CDB">
              <w:rPr>
                <w:rFonts w:ascii="Times New Roman" w:eastAsia="Aptos" w:hAnsi="Times New Roman" w:cs="Times New Roman"/>
              </w:rPr>
              <w:t>6.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P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Moc szczytowa poza siecią minimum</w:t>
            </w:r>
            <w:r>
              <w:rPr>
                <w:rFonts w:ascii="Times New Roman" w:eastAsia="Aptos" w:hAnsi="Times New Roman" w:cs="Times New Roman"/>
              </w:rPr>
              <w:t xml:space="preserve"> 2-krotność mocy znamionowej, 10s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</w:t>
            </w:r>
            <w:r w:rsidR="00BC5CDB">
              <w:rPr>
                <w:rFonts w:ascii="Times New Roman" w:eastAsia="Aptos" w:hAnsi="Times New Roman" w:cs="Times New Roman"/>
              </w:rPr>
              <w:t>7.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Spełniający normy: IEC 61727,IEC 62116,:</w:t>
            </w:r>
          </w:p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CEI 0-21,EN 50549</w:t>
            </w:r>
            <w:r>
              <w:rPr>
                <w:rFonts w:ascii="MS Gothic" w:eastAsia="MS Gothic" w:hAnsi="MS Gothic" w:cs="MS Gothic"/>
              </w:rPr>
              <w:t>，</w:t>
            </w:r>
            <w:r>
              <w:rPr>
                <w:rFonts w:ascii="Times New Roman" w:eastAsia="Aptos" w:hAnsi="Times New Roman" w:cs="Times New Roman"/>
              </w:rPr>
              <w:t>NRS 097,RD 140,UNE 217002,</w:t>
            </w:r>
          </w:p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</w:rPr>
              <w:t>OVE-Richtlinie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R25,G99,VDE-AR-N 4105</w:t>
            </w:r>
          </w:p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IEC/EN 61000-6-1/2/3/4, IEC/EN 62109-1,</w:t>
            </w:r>
          </w:p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IEC/EN 62109-2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</w:t>
            </w:r>
            <w:r w:rsidR="00BC5CDB">
              <w:rPr>
                <w:rFonts w:ascii="Times New Roman" w:eastAsia="Aptos" w:hAnsi="Times New Roman" w:cs="Times New Roman"/>
              </w:rPr>
              <w:t>.1.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Moduł fotowoltaiczny o mocy min</w:t>
            </w:r>
            <w:r>
              <w:rPr>
                <w:rFonts w:ascii="Times New Roman" w:eastAsia="Aptos" w:hAnsi="Times New Roman" w:cs="Times New Roman"/>
              </w:rPr>
              <w:t>imum</w:t>
            </w:r>
            <w:r>
              <w:rPr>
                <w:rFonts w:ascii="Times New Roman" w:eastAsia="Aptos" w:hAnsi="Times New Roman" w:cs="Times New Roman"/>
              </w:rPr>
              <w:t xml:space="preserve"> 500 </w:t>
            </w:r>
            <w:proofErr w:type="spellStart"/>
            <w:r>
              <w:rPr>
                <w:rFonts w:ascii="Times New Roman" w:eastAsia="Aptos" w:hAnsi="Times New Roman" w:cs="Times New Roman"/>
              </w:rPr>
              <w:t>Wp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</w:t>
            </w:r>
            <w:r w:rsidR="00BC5CDB">
              <w:rPr>
                <w:rFonts w:ascii="Times New Roman" w:eastAsia="Aptos" w:hAnsi="Times New Roman" w:cs="Times New Roman"/>
              </w:rPr>
              <w:t>2.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Moduł fotowoltaiczny </w:t>
            </w:r>
            <w:proofErr w:type="spellStart"/>
            <w:r>
              <w:rPr>
                <w:rFonts w:ascii="Times New Roman" w:eastAsia="Aptos" w:hAnsi="Times New Roman" w:cs="Times New Roman"/>
              </w:rPr>
              <w:t>bifacjalne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w wersji </w:t>
            </w:r>
            <w:proofErr w:type="spellStart"/>
            <w:r>
              <w:rPr>
                <w:rFonts w:ascii="Times New Roman" w:eastAsia="Aptos" w:hAnsi="Times New Roman" w:cs="Times New Roman"/>
              </w:rPr>
              <w:t>fullblack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</w:t>
            </w:r>
            <w:r w:rsidR="00BC5CDB">
              <w:rPr>
                <w:rFonts w:ascii="Times New Roman" w:eastAsia="Aptos" w:hAnsi="Times New Roman" w:cs="Times New Roman"/>
              </w:rPr>
              <w:t>3.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Moduł fotowoltaiczny </w:t>
            </w:r>
            <w:r>
              <w:rPr>
                <w:rFonts w:ascii="Times New Roman" w:eastAsia="Aptos" w:hAnsi="Times New Roman" w:cs="Times New Roman"/>
              </w:rPr>
              <w:t>- sprawność minimum</w:t>
            </w:r>
            <w:r>
              <w:rPr>
                <w:rFonts w:ascii="Times New Roman" w:eastAsia="Aptos" w:hAnsi="Times New Roman" w:cs="Times New Roman"/>
              </w:rPr>
              <w:t xml:space="preserve"> 22,6%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</w:t>
            </w:r>
            <w:r w:rsidR="00BC5CDB">
              <w:rPr>
                <w:rFonts w:ascii="Times New Roman" w:eastAsia="Aptos" w:hAnsi="Times New Roman" w:cs="Times New Roman"/>
              </w:rPr>
              <w:t>4.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Moduł fotowoltaiczny gwarancja produktowa </w:t>
            </w:r>
            <w:r>
              <w:rPr>
                <w:rFonts w:ascii="Times New Roman" w:eastAsia="Aptos" w:hAnsi="Times New Roman" w:cs="Times New Roman"/>
              </w:rPr>
              <w:br/>
              <w:t xml:space="preserve">- </w:t>
            </w:r>
            <w:r>
              <w:rPr>
                <w:rFonts w:ascii="Times New Roman" w:eastAsia="Aptos" w:hAnsi="Times New Roman" w:cs="Times New Roman"/>
              </w:rPr>
              <w:t>min</w:t>
            </w:r>
            <w:r>
              <w:rPr>
                <w:rFonts w:ascii="Times New Roman" w:eastAsia="Aptos" w:hAnsi="Times New Roman" w:cs="Times New Roman"/>
              </w:rPr>
              <w:t>imum</w:t>
            </w:r>
            <w:r>
              <w:rPr>
                <w:rFonts w:ascii="Times New Roman" w:eastAsia="Aptos" w:hAnsi="Times New Roman" w:cs="Times New Roman"/>
              </w:rPr>
              <w:t xml:space="preserve"> 25 lat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</w:t>
            </w:r>
            <w:r w:rsidR="00BC5CDB">
              <w:rPr>
                <w:rFonts w:ascii="Times New Roman" w:eastAsia="Aptos" w:hAnsi="Times New Roman" w:cs="Times New Roman"/>
              </w:rPr>
              <w:t>5.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Moduł fotowoltaiczny gwarancja na uzysk </w:t>
            </w:r>
            <w:r>
              <w:rPr>
                <w:rFonts w:ascii="Times New Roman" w:eastAsia="Aptos" w:hAnsi="Times New Roman" w:cs="Times New Roman"/>
              </w:rPr>
              <w:t>- minimum</w:t>
            </w:r>
            <w:r>
              <w:rPr>
                <w:rFonts w:ascii="Times New Roman" w:eastAsia="Aptos" w:hAnsi="Times New Roman" w:cs="Times New Roman"/>
              </w:rPr>
              <w:t xml:space="preserve"> 30 lat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BC5CDB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P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Moduł fotowoltaiczny</w:t>
            </w:r>
            <w:r>
              <w:rPr>
                <w:rFonts w:ascii="Times New Roman" w:eastAsia="Aptos" w:hAnsi="Times New Roman" w:cs="Times New Roman"/>
              </w:rPr>
              <w:t>: w</w:t>
            </w:r>
            <w:r>
              <w:rPr>
                <w:rFonts w:ascii="Times New Roman" w:eastAsia="Aptos" w:hAnsi="Times New Roman" w:cs="Times New Roman"/>
              </w:rPr>
              <w:t xml:space="preserve">ymiary </w:t>
            </w:r>
            <w:proofErr w:type="spellStart"/>
            <w:r>
              <w:rPr>
                <w:rFonts w:ascii="Times New Roman" w:eastAsia="Aptos" w:hAnsi="Times New Roman" w:cs="Times New Roman"/>
              </w:rPr>
              <w:t>max</w:t>
            </w:r>
            <w:proofErr w:type="spellEnd"/>
            <w:r>
              <w:rPr>
                <w:rFonts w:ascii="Times New Roman" w:eastAsia="Aptos" w:hAnsi="Times New Roman" w:cs="Times New Roman"/>
              </w:rPr>
              <w:t>.</w:t>
            </w:r>
            <w:r>
              <w:rPr>
                <w:rFonts w:ascii="Times New Roman" w:eastAsia="Aptos" w:hAnsi="Times New Roman" w:cs="Times New Roman"/>
              </w:rPr>
              <w:t xml:space="preserve"> </w:t>
            </w:r>
            <w:r>
              <w:rPr>
                <w:rFonts w:ascii="Times New Roman" w:eastAsia="Aptos" w:hAnsi="Times New Roman" w:cs="Times New Roman"/>
              </w:rPr>
              <w:br/>
              <w:t>1953 ± 2 mm x 1134 ± 2 mm x 30 ± 1 mm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shd w:val="clear" w:color="auto" w:fill="F7D1D5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</w:t>
            </w:r>
            <w:r w:rsidR="00BC5CDB">
              <w:rPr>
                <w:rFonts w:ascii="Times New Roman" w:eastAsia="Aptos" w:hAnsi="Times New Roman" w:cs="Times New Roman"/>
              </w:rPr>
              <w:t>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Konstrukcja wsporcza certyfikowana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</w:t>
            </w:r>
            <w:r w:rsidR="00BC5CDB">
              <w:rPr>
                <w:rFonts w:ascii="Times New Roman" w:eastAsia="Aptos" w:hAnsi="Times New Roman" w:cs="Times New Roman"/>
              </w:rPr>
              <w:t>.1.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Magazyn energii wysokonapięciowy tego samego producenta co falownik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BC5CDB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4.2</w:t>
            </w:r>
            <w:r w:rsidR="003C0437">
              <w:rPr>
                <w:rFonts w:ascii="Times New Roman" w:eastAsia="Aptos" w:hAnsi="Times New Roman" w:cs="Times New Roman"/>
              </w:rPr>
              <w:t>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Energia </w:t>
            </w: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pojedynczego modułu minimum</w:t>
            </w: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 5,12 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kWh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BC5CDB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4.3</w:t>
            </w:r>
            <w:r w:rsidR="003C0437">
              <w:rPr>
                <w:rFonts w:ascii="Times New Roman" w:eastAsia="Aptos" w:hAnsi="Times New Roman" w:cs="Times New Roman"/>
              </w:rPr>
              <w:t>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Napięcie</w:t>
            </w: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 znamieniowe każdego modułu minimum </w:t>
            </w: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51,2V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BC5CDB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4.4</w:t>
            </w:r>
            <w:r w:rsidR="003C0437">
              <w:rPr>
                <w:rFonts w:ascii="Times New Roman" w:eastAsia="Aptos" w:hAnsi="Times New Roman" w:cs="Times New Roman"/>
              </w:rPr>
              <w:t>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Pojemność modułu minimum </w:t>
            </w: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100 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Ah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BC5CDB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4.5</w:t>
            </w:r>
            <w:r w:rsidR="003C0437">
              <w:rPr>
                <w:rFonts w:ascii="Times New Roman" w:eastAsia="Aptos" w:hAnsi="Times New Roman" w:cs="Times New Roman"/>
              </w:rPr>
              <w:t>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 w:rsidRPr="003C0437"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Suma pojemności magazynu energii min</w:t>
            </w:r>
            <w:r w:rsidRPr="003C0437"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imum 10</w:t>
            </w:r>
            <w:r w:rsidRPr="003C0437"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 </w:t>
            </w:r>
            <w:proofErr w:type="spellStart"/>
            <w:r w:rsidRPr="003C0437"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kWh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eastAsia="Aptos"/>
                <w:shd w:val="clear" w:color="auto" w:fill="F7D1D5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4.</w:t>
            </w:r>
            <w:r w:rsidR="00BC5CDB">
              <w:rPr>
                <w:rFonts w:ascii="Times New Roman" w:eastAsia="Aptos" w:hAnsi="Times New Roman" w:cs="Times New Roman"/>
              </w:rPr>
              <w:t>6.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Magazyn Energii Certyfikaty:</w:t>
            </w:r>
          </w:p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UN38.3 / CE / 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CE-EMC</w:t>
            </w:r>
            <w:proofErr w:type="spellEnd"/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 / IEC62040 / CEC / VD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3C0437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C5CDB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Magazyn i f</w:t>
            </w:r>
            <w:r>
              <w:rPr>
                <w:rFonts w:ascii="Times New Roman" w:hAnsi="Times New Roman" w:cs="Times New Roman"/>
              </w:rPr>
              <w:t>alownik tego samego producenta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BC5CDB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5.2.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Gwarancja na instalacje min</w:t>
            </w: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imum</w:t>
            </w: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 5 lat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BC5CDB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5</w:t>
            </w:r>
            <w:r w:rsidR="003C0437">
              <w:rPr>
                <w:rFonts w:ascii="Times New Roman" w:eastAsia="Aptos" w:hAnsi="Times New Roman" w:cs="Times New Roman"/>
              </w:rPr>
              <w:t>.</w:t>
            </w:r>
            <w:r>
              <w:rPr>
                <w:rFonts w:ascii="Times New Roman" w:eastAsia="Aptos" w:hAnsi="Times New Roman" w:cs="Times New Roman"/>
              </w:rPr>
              <w:t>3.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Czas reakcji na zgłoszenie awarii 12 h.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0437" w:rsidTr="00BC5CDB">
        <w:trPr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437" w:rsidRDefault="00BC5CDB" w:rsidP="00BC5C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5</w:t>
            </w:r>
            <w:r w:rsidR="003C0437">
              <w:rPr>
                <w:rFonts w:ascii="Times New Roman" w:eastAsia="Aptos" w:hAnsi="Times New Roman" w:cs="Times New Roman"/>
              </w:rPr>
              <w:t>.</w:t>
            </w:r>
            <w:r>
              <w:rPr>
                <w:rFonts w:ascii="Times New Roman" w:eastAsia="Aptos" w:hAnsi="Times New Roman" w:cs="Times New Roman"/>
              </w:rPr>
              <w:t>4.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Czas na usunięcie awarii 24 h.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437" w:rsidRDefault="003C0437" w:rsidP="00D470C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7567C" w:rsidRDefault="0057567C">
      <w:pPr>
        <w:ind w:right="467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</w:p>
    <w:p w:rsidR="00716644" w:rsidRDefault="00113D36">
      <w:pPr>
        <w:ind w:right="467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  <w:r>
        <w:rPr>
          <w:rFonts w:ascii="Arial" w:eastAsia="Batang" w:hAnsi="Arial" w:cs="Arial"/>
          <w:b/>
          <w:bCs/>
          <w:color w:val="404040"/>
          <w:sz w:val="16"/>
          <w:szCs w:val="16"/>
          <w:u w:val="single"/>
        </w:rPr>
        <w:t>UWAGA:</w:t>
      </w:r>
      <w:r>
        <w:rPr>
          <w:rFonts w:ascii="Arial" w:hAnsi="Arial" w:cs="Arial"/>
          <w:b/>
          <w:color w:val="404040"/>
          <w:sz w:val="16"/>
          <w:szCs w:val="16"/>
          <w:u w:val="single"/>
        </w:rPr>
        <w:t xml:space="preserve"> </w:t>
      </w:r>
    </w:p>
    <w:p w:rsidR="00716644" w:rsidRDefault="00113D36">
      <w:pPr>
        <w:pStyle w:val="Akapitzlist"/>
        <w:ind w:left="0"/>
        <w:jc w:val="both"/>
        <w:rPr>
          <w:rFonts w:ascii="Arial" w:hAnsi="Arial" w:cs="Arial"/>
          <w:color w:val="404040"/>
          <w:sz w:val="16"/>
          <w:szCs w:val="16"/>
        </w:rPr>
      </w:pPr>
      <w:r>
        <w:rPr>
          <w:rFonts w:ascii="Arial" w:eastAsia="Andale Sans UI" w:hAnsi="Arial" w:cs="Arial"/>
          <w:color w:val="404040"/>
          <w:sz w:val="16"/>
          <w:szCs w:val="16"/>
          <w:lang w:bidi="fa-IR"/>
        </w:rPr>
        <w:t>1.</w:t>
      </w:r>
      <w:r>
        <w:rPr>
          <w:rFonts w:ascii="Arial" w:hAnsi="Arial" w:cs="Arial"/>
          <w:color w:val="404040"/>
          <w:sz w:val="16"/>
          <w:szCs w:val="16"/>
        </w:rPr>
        <w:t xml:space="preserve">W przypadku zastosowania przez Zamawiającego w opisie przedmiotu zamówienia odniesień lub nazw specyfikacji technicznych, aprobat, technologii, funkcjonalności lub norm, Zamawiający dopuszcza zaoferowanie rozwiązań co najmniej równoważnych </w:t>
      </w:r>
      <w:r>
        <w:rPr>
          <w:rFonts w:ascii="Arial" w:hAnsi="Arial" w:cs="Arial"/>
          <w:color w:val="404040"/>
          <w:sz w:val="16"/>
          <w:szCs w:val="16"/>
        </w:rPr>
        <w:br/>
        <w:t>z opisywanymi. Wykonawca, który w celu realizacji Zamówienia powołuje się na rozwiązania co najmniej równoważne z opisywanym przez Zamawiającego, jest obowiązany wykazać, że oferowane przez Wykonawcę rozwiązania spełniają wymagania określone przez Zamawiającego.</w:t>
      </w:r>
    </w:p>
    <w:p w:rsidR="00716644" w:rsidRDefault="00716644">
      <w:pPr>
        <w:pStyle w:val="Akapitzlist"/>
        <w:ind w:left="0"/>
        <w:jc w:val="both"/>
        <w:rPr>
          <w:rFonts w:ascii="Arial" w:eastAsia="Andale Sans UI" w:hAnsi="Arial" w:cs="Arial"/>
          <w:color w:val="404040"/>
          <w:sz w:val="16"/>
          <w:szCs w:val="16"/>
          <w:lang w:bidi="fa-IR"/>
        </w:rPr>
      </w:pPr>
    </w:p>
    <w:p w:rsidR="00716644" w:rsidRDefault="00113D36">
      <w:pPr>
        <w:pStyle w:val="Akapitzlist"/>
        <w:ind w:left="0"/>
        <w:jc w:val="both"/>
        <w:rPr>
          <w:rFonts w:ascii="Arial" w:hAnsi="Arial" w:cs="Arial"/>
          <w:color w:val="404040"/>
          <w:sz w:val="16"/>
          <w:szCs w:val="16"/>
        </w:rPr>
      </w:pPr>
      <w:r>
        <w:rPr>
          <w:rFonts w:ascii="Arial" w:hAnsi="Arial" w:cs="Arial"/>
          <w:color w:val="404040"/>
          <w:sz w:val="16"/>
          <w:szCs w:val="16"/>
        </w:rPr>
        <w:t xml:space="preserve">2. Jeżeli w jakimkolwiek dokumencie Warunków Przetargu znajduje się jakikolwiek znak towarowy, znak handlowy jakiegoś wyrobu, nazwa własna (handlowa), patent czy pochodzenie – należy przyjąć, że Zamawiający podał taki opis ze wskazaniem na typ i dopuszcza zastosowanie materiałów, urządzeń, sprzętu i wyposażenia o co najmniej równoważnych parametrach technicznych w odniesieniu </w:t>
      </w:r>
      <w:r>
        <w:rPr>
          <w:rFonts w:ascii="Arial" w:hAnsi="Arial" w:cs="Arial"/>
          <w:color w:val="404040"/>
          <w:sz w:val="16"/>
          <w:szCs w:val="16"/>
        </w:rPr>
        <w:br/>
        <w:t xml:space="preserve">do parametrów podanych pod pojęciem typu. Wykonawca, który w celu realizacji Zamówienia powołuje się na rozwiązania co najmniej równoważne, jest obowiązany wykazać, że oferowane przez Wykonawcę rozwiązania spełniają wymagania określone </w:t>
      </w:r>
      <w:r>
        <w:rPr>
          <w:rFonts w:ascii="Arial" w:hAnsi="Arial" w:cs="Arial"/>
          <w:color w:val="404040"/>
          <w:sz w:val="16"/>
          <w:szCs w:val="16"/>
        </w:rPr>
        <w:br/>
        <w:t>przez Zamawiającego.</w:t>
      </w:r>
    </w:p>
    <w:p w:rsidR="00716644" w:rsidRDefault="00716644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716644" w:rsidRDefault="00716644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716644" w:rsidRDefault="00113D36">
      <w:pPr>
        <w:spacing w:line="264" w:lineRule="auto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716644" w:rsidRDefault="00113D36">
      <w:pPr>
        <w:spacing w:after="0" w:line="240" w:lineRule="auto"/>
        <w:rPr>
          <w:b/>
        </w:rPr>
      </w:pPr>
      <w:r>
        <w:rPr>
          <w:b/>
        </w:rPr>
        <w:t xml:space="preserve">                  </w:t>
      </w:r>
    </w:p>
    <w:p w:rsidR="00716644" w:rsidRDefault="00113D36">
      <w:pPr>
        <w:spacing w:after="0" w:line="240" w:lineRule="auto"/>
      </w:pPr>
      <w:r>
        <w:t xml:space="preserve">........................................ dnia ...........................              </w:t>
      </w:r>
      <w:r>
        <w:tab/>
        <w:t xml:space="preserve">  </w:t>
      </w:r>
      <w:r>
        <w:tab/>
        <w:t xml:space="preserve"> ............................................................</w:t>
      </w:r>
    </w:p>
    <w:p w:rsidR="00716644" w:rsidRDefault="00113D36">
      <w:pPr>
        <w:spacing w:after="0" w:line="240" w:lineRule="auto"/>
        <w:rPr>
          <w:rFonts w:eastAsia="Andale Sans UI"/>
          <w:i/>
          <w:iCs/>
          <w:kern w:val="2"/>
          <w:sz w:val="16"/>
          <w:szCs w:val="16"/>
        </w:rPr>
      </w:pPr>
      <w:r>
        <w:t xml:space="preserve">       </w:t>
      </w:r>
      <w:r>
        <w:rPr>
          <w:sz w:val="16"/>
          <w:szCs w:val="16"/>
        </w:rPr>
        <w:t xml:space="preserve">    (miejscowość)</w:t>
      </w:r>
      <w:r>
        <w:tab/>
      </w:r>
      <w:r>
        <w:tab/>
        <w:t xml:space="preserve">                                                  </w:t>
      </w:r>
      <w:r>
        <w:tab/>
      </w:r>
      <w:r>
        <w:tab/>
        <w:t xml:space="preserve">             </w:t>
      </w:r>
      <w:r>
        <w:rPr>
          <w:sz w:val="16"/>
          <w:szCs w:val="16"/>
        </w:rPr>
        <w:t xml:space="preserve">(podpis(y) </w:t>
      </w:r>
      <w:r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716644" w:rsidRDefault="00113D36">
      <w:pPr>
        <w:spacing w:after="0" w:line="240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p w:rsidR="00716644" w:rsidRDefault="00716644">
      <w:pPr>
        <w:spacing w:after="0" w:line="264" w:lineRule="auto"/>
        <w:jc w:val="both"/>
        <w:rPr>
          <w:rFonts w:ascii="Times New Roman" w:hAnsi="Times New Roman" w:cs="Times New Roman"/>
        </w:rPr>
      </w:pPr>
    </w:p>
    <w:sectPr w:rsidR="00716644" w:rsidSect="00716644">
      <w:headerReference w:type="default" r:id="rId7"/>
      <w:footerReference w:type="default" r:id="rId8"/>
      <w:pgSz w:w="11906" w:h="16838"/>
      <w:pgMar w:top="851" w:right="851" w:bottom="851" w:left="1418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776" w:rsidRDefault="00173776" w:rsidP="00716644">
      <w:pPr>
        <w:spacing w:after="0" w:line="240" w:lineRule="auto"/>
      </w:pPr>
      <w:r>
        <w:separator/>
      </w:r>
    </w:p>
  </w:endnote>
  <w:endnote w:type="continuationSeparator" w:id="0">
    <w:p w:rsidR="00173776" w:rsidRDefault="00173776" w:rsidP="0071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pto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835270"/>
      <w:docPartObj>
        <w:docPartGallery w:val="Page Numbers (Bottom of Page)"/>
        <w:docPartUnique/>
      </w:docPartObj>
    </w:sdtPr>
    <w:sdtContent>
      <w:p w:rsidR="00716644" w:rsidRDefault="00882B52">
        <w:pPr>
          <w:pStyle w:val="Footer"/>
          <w:jc w:val="right"/>
        </w:pPr>
        <w:r>
          <w:fldChar w:fldCharType="begin"/>
        </w:r>
        <w:r w:rsidR="00113D36">
          <w:instrText xml:space="preserve"> PAGE </w:instrText>
        </w:r>
        <w:r>
          <w:fldChar w:fldCharType="separate"/>
        </w:r>
        <w:r w:rsidR="00BC5CDB">
          <w:rPr>
            <w:noProof/>
          </w:rPr>
          <w:t>1</w:t>
        </w:r>
        <w:r>
          <w:fldChar w:fldCharType="end"/>
        </w:r>
      </w:p>
    </w:sdtContent>
  </w:sdt>
  <w:p w:rsidR="00716644" w:rsidRDefault="007166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776" w:rsidRDefault="00173776" w:rsidP="00716644">
      <w:pPr>
        <w:spacing w:after="0" w:line="240" w:lineRule="auto"/>
      </w:pPr>
      <w:r>
        <w:separator/>
      </w:r>
    </w:p>
  </w:footnote>
  <w:footnote w:type="continuationSeparator" w:id="0">
    <w:p w:rsidR="00173776" w:rsidRDefault="00173776" w:rsidP="0071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644" w:rsidRDefault="00113D36">
    <w:pPr>
      <w:pStyle w:val="Header"/>
      <w:rPr>
        <w:b/>
        <w:color w:val="FF0000"/>
      </w:rPr>
    </w:pPr>
    <w:r>
      <w:rPr>
        <w:noProof/>
        <w:lang w:eastAsia="pl-PL"/>
      </w:rPr>
      <w:drawing>
        <wp:inline distT="0" distB="0" distL="0" distR="0">
          <wp:extent cx="5753100" cy="358140"/>
          <wp:effectExtent l="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644"/>
    <w:rsid w:val="00113D36"/>
    <w:rsid w:val="00173776"/>
    <w:rsid w:val="00342553"/>
    <w:rsid w:val="003C0437"/>
    <w:rsid w:val="0057567C"/>
    <w:rsid w:val="00716644"/>
    <w:rsid w:val="00882B52"/>
    <w:rsid w:val="00B72FF9"/>
    <w:rsid w:val="00BC5CDB"/>
    <w:rsid w:val="00D109FC"/>
    <w:rsid w:val="00D3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D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link w:val="Nagwek3Znak"/>
    <w:uiPriority w:val="9"/>
    <w:qFormat/>
    <w:rsid w:val="00DC378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546E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904BC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272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609EC"/>
  </w:style>
  <w:style w:type="character" w:customStyle="1" w:styleId="NagwekZnak">
    <w:name w:val="Nagłówek Znak"/>
    <w:basedOn w:val="Domylnaczcionkaakapitu"/>
    <w:link w:val="Header"/>
    <w:qFormat/>
    <w:rsid w:val="008F76C5"/>
  </w:style>
  <w:style w:type="character" w:customStyle="1" w:styleId="StopkaZnak">
    <w:name w:val="Stopka Znak"/>
    <w:basedOn w:val="Domylnaczcionkaakapitu"/>
    <w:link w:val="Footer"/>
    <w:uiPriority w:val="99"/>
    <w:qFormat/>
    <w:rsid w:val="009F384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6A4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36A4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6A4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084A1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C25F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40656F"/>
    <w:rPr>
      <w:sz w:val="20"/>
      <w:szCs w:val="20"/>
    </w:rPr>
  </w:style>
  <w:style w:type="character" w:customStyle="1" w:styleId="FootnoteReference">
    <w:name w:val="Footnote Reference"/>
    <w:rsid w:val="0071664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0656F"/>
    <w:rPr>
      <w:vertAlign w:val="superscript"/>
    </w:rPr>
  </w:style>
  <w:style w:type="character" w:customStyle="1" w:styleId="FontStyle12">
    <w:name w:val="Font Style12"/>
    <w:qFormat/>
    <w:rsid w:val="000078D6"/>
    <w:rPr>
      <w:rFonts w:ascii="Sylfaen" w:hAnsi="Sylfaen" w:cs="Sylfaen"/>
      <w:sz w:val="20"/>
      <w:szCs w:val="20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DC37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qFormat/>
    <w:rsid w:val="00DC3781"/>
  </w:style>
  <w:style w:type="character" w:customStyle="1" w:styleId="hgkelc">
    <w:name w:val="hgkelc"/>
    <w:basedOn w:val="Domylnaczcionkaakapitu"/>
    <w:qFormat/>
    <w:rsid w:val="00820420"/>
  </w:style>
  <w:style w:type="paragraph" w:styleId="Nagwek">
    <w:name w:val="header"/>
    <w:basedOn w:val="Normalny"/>
    <w:next w:val="Tekstpodstawowy"/>
    <w:qFormat/>
    <w:rsid w:val="007166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16644"/>
    <w:pPr>
      <w:spacing w:after="140"/>
    </w:pPr>
  </w:style>
  <w:style w:type="paragraph" w:styleId="Lista">
    <w:name w:val="List"/>
    <w:basedOn w:val="Tekstpodstawowy"/>
    <w:rsid w:val="00716644"/>
    <w:rPr>
      <w:rFonts w:cs="Arial"/>
    </w:rPr>
  </w:style>
  <w:style w:type="paragraph" w:customStyle="1" w:styleId="Caption">
    <w:name w:val="Caption"/>
    <w:basedOn w:val="Normalny"/>
    <w:qFormat/>
    <w:rsid w:val="0071664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16644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C76897"/>
    <w:pPr>
      <w:ind w:left="720"/>
      <w:contextualSpacing/>
    </w:pPr>
  </w:style>
  <w:style w:type="paragraph" w:customStyle="1" w:styleId="tyt">
    <w:name w:val="tyt"/>
    <w:basedOn w:val="Normalny"/>
    <w:qFormat/>
    <w:rsid w:val="00C76897"/>
    <w:pPr>
      <w:keepNext/>
      <w:overflowPunct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4546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Text21">
    <w:name w:val="Body Text 21"/>
    <w:basedOn w:val="Normalny"/>
    <w:qFormat/>
    <w:rsid w:val="004546ED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4546ED"/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3379A9"/>
    <w:pPr>
      <w:widowControl w:val="0"/>
      <w:overflowPunct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327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qFormat/>
    <w:rsid w:val="0028601B"/>
    <w:pPr>
      <w:widowControl w:val="0"/>
      <w:spacing w:after="0" w:line="240" w:lineRule="auto"/>
      <w:jc w:val="both"/>
    </w:pPr>
    <w:rPr>
      <w:rFonts w:ascii="Comic Sans MS" w:eastAsia="Arial" w:hAnsi="Comic Sans MS" w:cs="Times New Roman"/>
      <w:sz w:val="24"/>
      <w:szCs w:val="20"/>
      <w:lang w:val="de-DE"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609EC"/>
    <w:pPr>
      <w:spacing w:after="120" w:line="480" w:lineRule="auto"/>
    </w:pPr>
  </w:style>
  <w:style w:type="paragraph" w:customStyle="1" w:styleId="Gwkaistopka">
    <w:name w:val="Główka i stopka"/>
    <w:basedOn w:val="Normalny"/>
    <w:qFormat/>
    <w:rsid w:val="00716644"/>
  </w:style>
  <w:style w:type="paragraph" w:customStyle="1" w:styleId="Header">
    <w:name w:val="Header"/>
    <w:basedOn w:val="Normalny"/>
    <w:link w:val="NagwekZnak"/>
    <w:unhideWhenUsed/>
    <w:rsid w:val="008F76C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9F3848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7F37D9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36A4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6A40"/>
    <w:rPr>
      <w:b/>
      <w:bCs/>
    </w:rPr>
  </w:style>
  <w:style w:type="paragraph" w:styleId="Poprawka">
    <w:name w:val="Revision"/>
    <w:uiPriority w:val="99"/>
    <w:semiHidden/>
    <w:qFormat/>
    <w:rsid w:val="00436A40"/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40656F"/>
    <w:pPr>
      <w:spacing w:after="0"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E6E32"/>
    <w:pPr>
      <w:spacing w:after="140" w:line="288" w:lineRule="auto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2D50E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1664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71664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85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143A2-9C56-4B3D-9F61-43C3E8D6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Kwasiborska</dc:creator>
  <dc:description/>
  <cp:lastModifiedBy>HP</cp:lastModifiedBy>
  <cp:revision>17</cp:revision>
  <dcterms:created xsi:type="dcterms:W3CDTF">2025-03-23T09:53:00Z</dcterms:created>
  <dcterms:modified xsi:type="dcterms:W3CDTF">2025-11-28T10:05:00Z</dcterms:modified>
  <dc:language>pl-PL</dc:language>
</cp:coreProperties>
</file>